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79B61" w14:textId="77777777" w:rsidR="00661B73" w:rsidRDefault="00661B73" w:rsidP="00661B73">
      <w:pPr>
        <w:spacing w:before="183" w:line="237" w:lineRule="auto"/>
        <w:ind w:left="2163" w:right="3642"/>
        <w:jc w:val="center"/>
        <w:rPr>
          <w:b/>
          <w:sz w:val="32"/>
        </w:rPr>
      </w:pPr>
    </w:p>
    <w:p w14:paraId="5659682E" w14:textId="77777777" w:rsidR="00661B73" w:rsidRDefault="00661B73" w:rsidP="00661B73">
      <w:pPr>
        <w:jc w:val="center"/>
        <w:rPr>
          <w:rFonts w:ascii="Book Antiqua Alt" w:hAnsi="Book Antiqua Alt"/>
          <w:snapToGrid w:val="0"/>
          <w:color w:val="008000"/>
          <w:sz w:val="40"/>
        </w:rPr>
      </w:pPr>
      <w:bookmarkStart w:id="0" w:name="_Hlk189677106"/>
      <w:bookmarkStart w:id="1" w:name="_Hlk189677107"/>
      <w:r>
        <w:rPr>
          <w:rFonts w:asciiTheme="minorHAnsi" w:hAnsiTheme="minorHAnsi"/>
          <w:noProof/>
          <w:color w:val="008000"/>
          <w:lang w:val="en-GB"/>
        </w:rPr>
        <w:object w:dxaOrig="1440" w:dyaOrig="1440" w14:anchorId="5242FF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9.2pt;margin-top:32.7pt;width:151.3pt;height:53.55pt;z-index:251659264;visibility:visible;mso-wrap-edited:f;mso-position-horizontal-relative:text;mso-position-vertical-relative:text">
            <v:imagedata r:id="rId7" o:title="" croptop="16691f" cropbottom="25959f" cropleft="1723f" cropright="44506f"/>
            <w10:wrap type="topAndBottom"/>
          </v:shape>
          <o:OLEObject Type="Embed" ProgID="Word.Picture.8" ShapeID="_x0000_s1026" DrawAspect="Content" ObjectID="_1800358310" r:id="rId8"/>
        </w:object>
      </w:r>
      <w:r w:rsidRPr="00EF0F2F">
        <w:rPr>
          <w:rFonts w:ascii="Book Antiqua Alt" w:hAnsi="Book Antiqua Alt"/>
          <w:snapToGrid w:val="0"/>
          <w:color w:val="008000"/>
          <w:sz w:val="40"/>
        </w:rPr>
        <w:t>WASHINGTON PARISH COUNCIL</w:t>
      </w:r>
      <w:bookmarkEnd w:id="0"/>
      <w:bookmarkEnd w:id="1"/>
    </w:p>
    <w:p w14:paraId="3EFE93AA" w14:textId="08559445" w:rsidR="00661B73" w:rsidRDefault="00661B73" w:rsidP="00661B73">
      <w:pPr>
        <w:spacing w:line="237" w:lineRule="auto"/>
        <w:ind w:left="4160" w:right="4388"/>
        <w:rPr>
          <w:b/>
          <w:sz w:val="32"/>
        </w:rPr>
      </w:pPr>
      <w:r>
        <w:rPr>
          <w:b/>
          <w:sz w:val="32"/>
        </w:rPr>
        <w:t>Financial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Risk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Assessment May 2024</w:t>
      </w:r>
    </w:p>
    <w:p w14:paraId="07EC92A1" w14:textId="77777777" w:rsidR="00661B73" w:rsidRDefault="00661B73" w:rsidP="00661B73">
      <w:pPr>
        <w:spacing w:before="183" w:line="237" w:lineRule="auto"/>
        <w:ind w:left="2163" w:right="3642"/>
        <w:jc w:val="center"/>
        <w:rPr>
          <w:b/>
          <w:sz w:val="32"/>
        </w:rPr>
      </w:pPr>
    </w:p>
    <w:p w14:paraId="342DAA95" w14:textId="77777777" w:rsidR="00661B73" w:rsidRDefault="00661B73" w:rsidP="00661B73">
      <w:pPr>
        <w:spacing w:before="2"/>
        <w:ind w:right="1484"/>
        <w:jc w:val="center"/>
        <w:rPr>
          <w:b/>
          <w:i/>
          <w:sz w:val="32"/>
        </w:rPr>
      </w:pPr>
      <w:r>
        <w:rPr>
          <w:b/>
          <w:i/>
          <w:sz w:val="32"/>
        </w:rPr>
        <w:t>To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ensure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no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potential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non-compliance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with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laws,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regulations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and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codes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of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pacing w:val="-2"/>
          <w:sz w:val="32"/>
        </w:rPr>
        <w:t>practice.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2334"/>
        <w:gridCol w:w="7659"/>
        <w:gridCol w:w="1556"/>
      </w:tblGrid>
      <w:tr w:rsidR="00661B73" w14:paraId="7A70AB29" w14:textId="77777777" w:rsidTr="00B76D18">
        <w:trPr>
          <w:trHeight w:val="518"/>
        </w:trPr>
        <w:tc>
          <w:tcPr>
            <w:tcW w:w="1950" w:type="dxa"/>
          </w:tcPr>
          <w:p w14:paraId="56F5F643" w14:textId="77777777" w:rsidR="00661B73" w:rsidRDefault="00661B73" w:rsidP="00B76D18">
            <w:pPr>
              <w:pStyle w:val="TableParagraph"/>
              <w:spacing w:before="2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2334" w:type="dxa"/>
          </w:tcPr>
          <w:p w14:paraId="34F543E7" w14:textId="77777777" w:rsidR="00661B73" w:rsidRDefault="00661B73" w:rsidP="00B76D18">
            <w:pPr>
              <w:pStyle w:val="TableParagraph"/>
              <w:spacing w:before="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  <w:tc>
          <w:tcPr>
            <w:tcW w:w="7659" w:type="dxa"/>
          </w:tcPr>
          <w:p w14:paraId="403ACD69" w14:textId="77777777" w:rsidR="00661B73" w:rsidRDefault="00661B73" w:rsidP="00B76D18">
            <w:pPr>
              <w:pStyle w:val="TableParagraph"/>
              <w:spacing w:before="2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Measures</w:t>
            </w:r>
          </w:p>
        </w:tc>
        <w:tc>
          <w:tcPr>
            <w:tcW w:w="1556" w:type="dxa"/>
          </w:tcPr>
          <w:p w14:paraId="2AE6FC7A" w14:textId="77777777" w:rsidR="00661B73" w:rsidRDefault="00661B73" w:rsidP="00B76D18">
            <w:pPr>
              <w:pStyle w:val="TableParagraph"/>
              <w:spacing w:before="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661B73" w14:paraId="081FAC5A" w14:textId="77777777" w:rsidTr="00B76D18">
        <w:trPr>
          <w:trHeight w:val="5430"/>
        </w:trPr>
        <w:tc>
          <w:tcPr>
            <w:tcW w:w="1950" w:type="dxa"/>
          </w:tcPr>
          <w:p w14:paraId="4F6331BD" w14:textId="77777777" w:rsidR="00661B73" w:rsidRDefault="00661B73" w:rsidP="00B76D18">
            <w:pPr>
              <w:pStyle w:val="TableParagraph"/>
              <w:spacing w:before="1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  <w:r>
              <w:rPr>
                <w:b/>
                <w:spacing w:val="-2"/>
                <w:sz w:val="24"/>
              </w:rPr>
              <w:t xml:space="preserve"> Audit</w:t>
            </w:r>
          </w:p>
        </w:tc>
        <w:tc>
          <w:tcPr>
            <w:tcW w:w="2334" w:type="dxa"/>
          </w:tcPr>
          <w:p w14:paraId="2B780497" w14:textId="77777777" w:rsidR="00661B73" w:rsidRDefault="00661B73" w:rsidP="00B76D18">
            <w:pPr>
              <w:pStyle w:val="TableParagraph"/>
              <w:spacing w:before="1" w:line="276" w:lineRule="auto"/>
              <w:ind w:left="110" w:right="197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embezzlement,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fraud </w:t>
            </w:r>
            <w:r>
              <w:rPr>
                <w:spacing w:val="-4"/>
                <w:sz w:val="24"/>
              </w:rPr>
              <w:t>etc.</w:t>
            </w:r>
          </w:p>
        </w:tc>
        <w:tc>
          <w:tcPr>
            <w:tcW w:w="7659" w:type="dxa"/>
          </w:tcPr>
          <w:p w14:paraId="3654E208" w14:textId="77777777" w:rsidR="00661B73" w:rsidRDefault="00661B73" w:rsidP="00B76D18">
            <w:pPr>
              <w:pStyle w:val="TableParagraph"/>
              <w:spacing w:before="1" w:line="276" w:lineRule="auto"/>
              <w:ind w:left="2226" w:hanging="162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Auditor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annually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 accounting procedures including:</w:t>
            </w:r>
          </w:p>
          <w:p w14:paraId="71702A30" w14:textId="77777777" w:rsidR="00661B73" w:rsidRDefault="00661B73" w:rsidP="00B76D18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before="200"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Agreeing the reconciliation of the cash book balance with the bank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account and ensuring that the accounts are reconciled regularly.</w:t>
            </w:r>
          </w:p>
          <w:p w14:paraId="770F791B" w14:textId="77777777" w:rsidR="00661B73" w:rsidRDefault="00661B73" w:rsidP="00B76D18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line="294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Checking the validity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payments</w:t>
            </w:r>
          </w:p>
          <w:p w14:paraId="27A602D0" w14:textId="77777777" w:rsidR="00661B73" w:rsidRDefault="00661B73" w:rsidP="00B76D18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before="4" w:line="294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Testing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credits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validity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processing,</w:t>
            </w:r>
          </w:p>
          <w:p w14:paraId="26C69EBC" w14:textId="77777777" w:rsidR="00661B73" w:rsidRDefault="00661B73" w:rsidP="00B76D18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line="293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Checking vat payments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claims</w:t>
            </w:r>
          </w:p>
          <w:p w14:paraId="2CC45C7A" w14:textId="77777777" w:rsidR="00661B73" w:rsidRDefault="00661B73" w:rsidP="00B76D18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ind w:right="3815"/>
              <w:rPr>
                <w:sz w:val="24"/>
              </w:rPr>
            </w:pPr>
            <w:r>
              <w:rPr>
                <w:sz w:val="24"/>
              </w:rPr>
              <w:t>Agreeing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employers’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returns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4"/>
                <w:sz w:val="24"/>
              </w:rPr>
              <w:t>HMRC</w:t>
            </w:r>
          </w:p>
          <w:p w14:paraId="041C876B" w14:textId="77777777" w:rsidR="00661B73" w:rsidRDefault="00661B73" w:rsidP="00B76D18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before="39" w:line="294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Checking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adequate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  <w:p w14:paraId="5583D834" w14:textId="77777777" w:rsidR="00661B73" w:rsidRDefault="00661B73" w:rsidP="00B76D18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line="293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Reviewing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compilation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precept.</w:t>
            </w:r>
          </w:p>
          <w:p w14:paraId="3E0A35E8" w14:textId="77777777" w:rsidR="00661B73" w:rsidRDefault="00661B73" w:rsidP="00B76D18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line="293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Checking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Register</w:t>
            </w:r>
          </w:p>
          <w:p w14:paraId="28C2D827" w14:textId="77777777" w:rsidR="00661B73" w:rsidRDefault="00661B73" w:rsidP="00B76D18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before="2"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Reviewing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 agreeing entries in section 1 of the council’s annual audit return</w:t>
            </w:r>
          </w:p>
          <w:p w14:paraId="55EB25F6" w14:textId="77777777" w:rsidR="00661B73" w:rsidRDefault="00661B73" w:rsidP="00B76D18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before="7"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nominated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Councillor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 quarterly basis</w:t>
            </w:r>
          </w:p>
        </w:tc>
        <w:tc>
          <w:tcPr>
            <w:tcW w:w="1556" w:type="dxa"/>
          </w:tcPr>
          <w:p w14:paraId="391C2762" w14:textId="77777777" w:rsidR="00661B73" w:rsidRDefault="00661B73" w:rsidP="00B76D18">
            <w:pPr>
              <w:pStyle w:val="TableParagraph"/>
              <w:rPr>
                <w:sz w:val="24"/>
              </w:rPr>
            </w:pPr>
          </w:p>
        </w:tc>
      </w:tr>
      <w:tr w:rsidR="00661B73" w14:paraId="75E2C3B8" w14:textId="77777777" w:rsidTr="00B76D18">
        <w:trPr>
          <w:trHeight w:val="518"/>
        </w:trPr>
        <w:tc>
          <w:tcPr>
            <w:tcW w:w="1950" w:type="dxa"/>
          </w:tcPr>
          <w:p w14:paraId="4223B2B1" w14:textId="77777777" w:rsidR="00661B73" w:rsidRDefault="00661B73" w:rsidP="00B76D18">
            <w:pPr>
              <w:pStyle w:val="TableParagraph"/>
              <w:spacing w:before="2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2334" w:type="dxa"/>
          </w:tcPr>
          <w:p w14:paraId="6E8AFA67" w14:textId="77777777" w:rsidR="00661B73" w:rsidRDefault="00661B73" w:rsidP="00B76D18">
            <w:pPr>
              <w:pStyle w:val="TableParagraph"/>
              <w:spacing w:before="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  <w:tc>
          <w:tcPr>
            <w:tcW w:w="7659" w:type="dxa"/>
          </w:tcPr>
          <w:p w14:paraId="64B533E8" w14:textId="77777777" w:rsidR="00661B73" w:rsidRDefault="00661B73" w:rsidP="00B76D18">
            <w:pPr>
              <w:pStyle w:val="TableParagraph"/>
              <w:spacing w:before="2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Measures</w:t>
            </w:r>
          </w:p>
        </w:tc>
        <w:tc>
          <w:tcPr>
            <w:tcW w:w="1556" w:type="dxa"/>
          </w:tcPr>
          <w:p w14:paraId="16953A1A" w14:textId="77777777" w:rsidR="00661B73" w:rsidRDefault="00661B73" w:rsidP="00B76D18">
            <w:pPr>
              <w:pStyle w:val="TableParagraph"/>
              <w:spacing w:before="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Comments</w:t>
            </w:r>
          </w:p>
        </w:tc>
      </w:tr>
    </w:tbl>
    <w:p w14:paraId="6190AE7E" w14:textId="77777777" w:rsidR="00661B73" w:rsidRDefault="00661B73" w:rsidP="00661B73">
      <w:pPr>
        <w:jc w:val="center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2334"/>
        <w:gridCol w:w="7659"/>
        <w:gridCol w:w="1556"/>
      </w:tblGrid>
      <w:tr w:rsidR="00661B73" w14:paraId="1F20A75F" w14:textId="77777777" w:rsidTr="00B76D18">
        <w:trPr>
          <w:trHeight w:val="1670"/>
        </w:trPr>
        <w:tc>
          <w:tcPr>
            <w:tcW w:w="1950" w:type="dxa"/>
          </w:tcPr>
          <w:p w14:paraId="741BE60D" w14:textId="77777777" w:rsidR="00661B73" w:rsidRDefault="00661B73" w:rsidP="00B76D18">
            <w:pPr>
              <w:pStyle w:val="TableParagraph"/>
              <w:spacing w:before="1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External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Audit</w:t>
            </w:r>
          </w:p>
        </w:tc>
        <w:tc>
          <w:tcPr>
            <w:tcW w:w="2334" w:type="dxa"/>
          </w:tcPr>
          <w:p w14:paraId="6D558532" w14:textId="77777777" w:rsidR="00661B73" w:rsidRDefault="00661B73" w:rsidP="00B76D18">
            <w:pPr>
              <w:pStyle w:val="TableParagraph"/>
              <w:spacing w:before="1" w:line="276" w:lineRule="auto"/>
              <w:ind w:left="959" w:right="87" w:hanging="74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>law.</w:t>
            </w:r>
          </w:p>
          <w:p w14:paraId="04E3AE67" w14:textId="77777777" w:rsidR="00661B73" w:rsidRDefault="00661B73" w:rsidP="00B76D18">
            <w:pPr>
              <w:pStyle w:val="TableParagraph"/>
              <w:spacing w:before="201" w:line="276" w:lineRule="auto"/>
              <w:ind w:left="868" w:right="87" w:hanging="74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public </w:t>
            </w:r>
            <w:r>
              <w:rPr>
                <w:spacing w:val="-2"/>
                <w:sz w:val="24"/>
              </w:rPr>
              <w:t>funds.</w:t>
            </w:r>
          </w:p>
        </w:tc>
        <w:tc>
          <w:tcPr>
            <w:tcW w:w="7659" w:type="dxa"/>
          </w:tcPr>
          <w:p w14:paraId="2DA653CD" w14:textId="77777777" w:rsidR="00661B73" w:rsidRDefault="00661B73" w:rsidP="00B76D18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292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Completion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return</w:t>
            </w:r>
          </w:p>
          <w:p w14:paraId="60E9A3A8" w14:textId="77777777" w:rsidR="00661B73" w:rsidRDefault="00661B73" w:rsidP="00B76D18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293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Completing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proofErr w:type="gramEnd"/>
            <w:r>
              <w:rPr>
                <w:sz w:val="24"/>
              </w:rPr>
              <w:t xml:space="preserve"> 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accounts.</w:t>
            </w:r>
          </w:p>
          <w:p w14:paraId="7E38491B" w14:textId="77777777" w:rsidR="00661B73" w:rsidRDefault="00661B73" w:rsidP="00B76D18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293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Presenting end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Parish Council for</w:t>
            </w:r>
            <w:r>
              <w:rPr>
                <w:spacing w:val="-2"/>
                <w:sz w:val="24"/>
              </w:rPr>
              <w:t xml:space="preserve"> review</w:t>
            </w:r>
          </w:p>
          <w:p w14:paraId="50599249" w14:textId="77777777" w:rsidR="00661B73" w:rsidRDefault="00661B73" w:rsidP="00B76D18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before="3"/>
              <w:ind w:left="824" w:hanging="360"/>
              <w:rPr>
                <w:sz w:val="24"/>
              </w:rPr>
            </w:pPr>
            <w:r>
              <w:rPr>
                <w:sz w:val="24"/>
              </w:rPr>
              <w:t>Publishing end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summary.</w:t>
            </w:r>
          </w:p>
        </w:tc>
        <w:tc>
          <w:tcPr>
            <w:tcW w:w="1556" w:type="dxa"/>
          </w:tcPr>
          <w:p w14:paraId="174DCF91" w14:textId="77777777" w:rsidR="00661B73" w:rsidRDefault="00661B73" w:rsidP="00B76D18">
            <w:pPr>
              <w:pStyle w:val="TableParagraph"/>
              <w:rPr>
                <w:sz w:val="24"/>
              </w:rPr>
            </w:pPr>
          </w:p>
        </w:tc>
      </w:tr>
      <w:tr w:rsidR="00661B73" w14:paraId="17560087" w14:textId="77777777" w:rsidTr="00B76D18">
        <w:trPr>
          <w:trHeight w:val="2506"/>
        </w:trPr>
        <w:tc>
          <w:tcPr>
            <w:tcW w:w="1950" w:type="dxa"/>
          </w:tcPr>
          <w:p w14:paraId="42C1BC1B" w14:textId="77777777" w:rsidR="00661B73" w:rsidRDefault="00661B73" w:rsidP="00B76D18">
            <w:pPr>
              <w:pStyle w:val="TableParagraph"/>
              <w:spacing w:before="1" w:line="276" w:lineRule="auto"/>
              <w:ind w:left="538" w:right="243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Payments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Receipts</w:t>
            </w:r>
          </w:p>
        </w:tc>
        <w:tc>
          <w:tcPr>
            <w:tcW w:w="2334" w:type="dxa"/>
          </w:tcPr>
          <w:p w14:paraId="1D5A346C" w14:textId="77777777" w:rsidR="00661B73" w:rsidRDefault="00661B73" w:rsidP="00B76D18">
            <w:pPr>
              <w:pStyle w:val="TableParagraph"/>
              <w:spacing w:before="1" w:line="276" w:lineRule="auto"/>
              <w:ind w:left="110" w:right="197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embezzlement,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fraud </w:t>
            </w:r>
            <w:r>
              <w:rPr>
                <w:spacing w:val="-4"/>
                <w:sz w:val="24"/>
              </w:rPr>
              <w:t>etc.</w:t>
            </w:r>
          </w:p>
          <w:p w14:paraId="2899DA31" w14:textId="77777777" w:rsidR="00661B73" w:rsidRDefault="00661B73" w:rsidP="00B76D18">
            <w:pPr>
              <w:pStyle w:val="TableParagraph"/>
              <w:rPr>
                <w:b/>
                <w:i/>
                <w:sz w:val="24"/>
              </w:rPr>
            </w:pPr>
          </w:p>
          <w:p w14:paraId="3154642A" w14:textId="77777777" w:rsidR="00661B73" w:rsidRDefault="00661B73" w:rsidP="00B76D18">
            <w:pPr>
              <w:pStyle w:val="TableParagraph"/>
              <w:spacing w:before="167"/>
              <w:rPr>
                <w:b/>
                <w:i/>
                <w:sz w:val="24"/>
              </w:rPr>
            </w:pPr>
          </w:p>
          <w:p w14:paraId="0D937B59" w14:textId="77777777" w:rsidR="00661B73" w:rsidRDefault="00661B73" w:rsidP="00B76D18">
            <w:pPr>
              <w:pStyle w:val="TableParagraph"/>
              <w:spacing w:line="276" w:lineRule="auto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public </w:t>
            </w:r>
            <w:r>
              <w:rPr>
                <w:spacing w:val="-2"/>
                <w:sz w:val="24"/>
              </w:rPr>
              <w:t>funds.</w:t>
            </w:r>
          </w:p>
        </w:tc>
        <w:tc>
          <w:tcPr>
            <w:tcW w:w="7659" w:type="dxa"/>
          </w:tcPr>
          <w:p w14:paraId="6DEFC1DF" w14:textId="77777777" w:rsidR="00661B73" w:rsidRDefault="00661B73" w:rsidP="00B76D18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before="1" w:line="237" w:lineRule="auto"/>
              <w:ind w:right="702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presented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approval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Parish Council meeting and expenditure amount recorded in minutes</w:t>
            </w:r>
          </w:p>
          <w:p w14:paraId="21ED7F3A" w14:textId="77777777" w:rsidR="00661B73" w:rsidRDefault="00661B73" w:rsidP="00B76D18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4" w:line="294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Cheques, stubs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invoices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councillors</w:t>
            </w:r>
            <w:proofErr w:type="spellEnd"/>
          </w:p>
          <w:p w14:paraId="2F36873F" w14:textId="77777777" w:rsidR="00661B73" w:rsidRDefault="00661B73" w:rsidP="00B76D18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before="2" w:line="237" w:lineRule="auto"/>
              <w:ind w:right="380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Reconciliations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presented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monthly</w:t>
            </w:r>
            <w:proofErr w:type="gramEnd"/>
            <w:r>
              <w:rPr>
                <w:sz w:val="24"/>
              </w:rPr>
              <w:t xml:space="preserve"> and statement and reconciliation signed by two </w:t>
            </w:r>
            <w:proofErr w:type="spellStart"/>
            <w:r>
              <w:rPr>
                <w:sz w:val="24"/>
              </w:rPr>
              <w:t>councillors</w:t>
            </w:r>
            <w:proofErr w:type="spellEnd"/>
          </w:p>
          <w:p w14:paraId="59EF580C" w14:textId="77777777" w:rsidR="00661B73" w:rsidRDefault="00661B73" w:rsidP="00B76D18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line="294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S137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recorded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separately</w:t>
            </w:r>
          </w:p>
        </w:tc>
        <w:tc>
          <w:tcPr>
            <w:tcW w:w="1556" w:type="dxa"/>
          </w:tcPr>
          <w:p w14:paraId="4E11AE3C" w14:textId="77777777" w:rsidR="00661B73" w:rsidRDefault="00661B73" w:rsidP="00B76D18">
            <w:pPr>
              <w:pStyle w:val="TableParagraph"/>
              <w:rPr>
                <w:sz w:val="24"/>
              </w:rPr>
            </w:pPr>
          </w:p>
        </w:tc>
      </w:tr>
      <w:tr w:rsidR="00661B73" w14:paraId="433BFE12" w14:textId="77777777" w:rsidTr="00B76D18">
        <w:trPr>
          <w:trHeight w:val="3139"/>
        </w:trPr>
        <w:tc>
          <w:tcPr>
            <w:tcW w:w="1950" w:type="dxa"/>
          </w:tcPr>
          <w:p w14:paraId="595EEE84" w14:textId="77777777" w:rsidR="00661B73" w:rsidRDefault="00661B73" w:rsidP="00B76D18">
            <w:pPr>
              <w:pStyle w:val="TableParagraph"/>
              <w:spacing w:before="1" w:line="276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Orders and Financial </w:t>
            </w:r>
            <w:r>
              <w:rPr>
                <w:b/>
                <w:spacing w:val="-2"/>
                <w:sz w:val="24"/>
              </w:rPr>
              <w:t>Regulations</w:t>
            </w:r>
          </w:p>
        </w:tc>
        <w:tc>
          <w:tcPr>
            <w:tcW w:w="2334" w:type="dxa"/>
          </w:tcPr>
          <w:p w14:paraId="29F135FD" w14:textId="77777777" w:rsidR="00661B73" w:rsidRDefault="00661B73" w:rsidP="00B76D18">
            <w:pPr>
              <w:pStyle w:val="TableParagraph"/>
              <w:spacing w:before="1" w:line="276" w:lineRule="auto"/>
              <w:ind w:left="110" w:right="216"/>
              <w:rPr>
                <w:sz w:val="24"/>
              </w:rPr>
            </w:pPr>
            <w:r>
              <w:rPr>
                <w:sz w:val="24"/>
              </w:rPr>
              <w:t>To ensure compliance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>law</w:t>
            </w:r>
          </w:p>
          <w:p w14:paraId="25B1044D" w14:textId="77777777" w:rsidR="00661B73" w:rsidRDefault="00661B73" w:rsidP="00B76D18">
            <w:pPr>
              <w:pStyle w:val="TableParagraph"/>
              <w:rPr>
                <w:b/>
                <w:i/>
                <w:sz w:val="24"/>
              </w:rPr>
            </w:pPr>
          </w:p>
          <w:p w14:paraId="12FECC33" w14:textId="77777777" w:rsidR="00661B73" w:rsidRDefault="00661B73" w:rsidP="00B76D18">
            <w:pPr>
              <w:pStyle w:val="TableParagraph"/>
              <w:spacing w:before="167"/>
              <w:rPr>
                <w:b/>
                <w:i/>
                <w:sz w:val="24"/>
              </w:rPr>
            </w:pPr>
          </w:p>
          <w:p w14:paraId="53EC8C47" w14:textId="77777777" w:rsidR="00661B73" w:rsidRDefault="00661B73" w:rsidP="00B76D18">
            <w:pPr>
              <w:pStyle w:val="TableParagraph"/>
              <w:spacing w:line="276" w:lineRule="auto"/>
              <w:ind w:left="110" w:right="216"/>
              <w:rPr>
                <w:sz w:val="24"/>
              </w:rPr>
            </w:pPr>
            <w:r>
              <w:rPr>
                <w:sz w:val="24"/>
              </w:rPr>
              <w:t>To ensure still relevant and sufficient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safeguards in place.</w:t>
            </w:r>
          </w:p>
        </w:tc>
        <w:tc>
          <w:tcPr>
            <w:tcW w:w="7659" w:type="dxa"/>
          </w:tcPr>
          <w:p w14:paraId="34CE7222" w14:textId="77777777" w:rsidR="00661B73" w:rsidRDefault="00661B73" w:rsidP="00B76D18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" w:line="237" w:lineRule="auto"/>
              <w:ind w:right="390"/>
              <w:rPr>
                <w:sz w:val="24"/>
              </w:rPr>
            </w:pPr>
            <w:r>
              <w:rPr>
                <w:sz w:val="24"/>
              </w:rPr>
              <w:t>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council for review annually.</w:t>
            </w:r>
          </w:p>
          <w:p w14:paraId="6EFD633B" w14:textId="77777777" w:rsidR="00661B73" w:rsidRDefault="00661B73" w:rsidP="00B76D18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5"/>
              <w:ind w:left="824" w:hanging="360"/>
              <w:rPr>
                <w:sz w:val="24"/>
              </w:rPr>
            </w:pPr>
            <w:r>
              <w:rPr>
                <w:sz w:val="24"/>
              </w:rPr>
              <w:t>Amendments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changes.</w:t>
            </w:r>
          </w:p>
        </w:tc>
        <w:tc>
          <w:tcPr>
            <w:tcW w:w="1556" w:type="dxa"/>
          </w:tcPr>
          <w:p w14:paraId="09D4C952" w14:textId="77777777" w:rsidR="00661B73" w:rsidRDefault="00661B73" w:rsidP="00B76D18">
            <w:pPr>
              <w:pStyle w:val="TableParagraph"/>
              <w:rPr>
                <w:sz w:val="24"/>
              </w:rPr>
            </w:pPr>
          </w:p>
        </w:tc>
      </w:tr>
      <w:tr w:rsidR="00661B73" w14:paraId="7246AF44" w14:textId="77777777" w:rsidTr="00B76D18">
        <w:trPr>
          <w:trHeight w:val="2189"/>
        </w:trPr>
        <w:tc>
          <w:tcPr>
            <w:tcW w:w="1950" w:type="dxa"/>
          </w:tcPr>
          <w:p w14:paraId="6F8EC39D" w14:textId="547ABFE4" w:rsidR="00661B73" w:rsidRDefault="00661B73" w:rsidP="00B76D18">
            <w:pPr>
              <w:pStyle w:val="TableParagraph"/>
              <w:spacing w:before="2" w:line="276" w:lineRule="auto"/>
              <w:ind w:left="298" w:right="293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Insurance &amp; </w:t>
            </w:r>
            <w:r>
              <w:rPr>
                <w:b/>
                <w:spacing w:val="-4"/>
                <w:sz w:val="24"/>
              </w:rPr>
              <w:t xml:space="preserve">Risk </w:t>
            </w:r>
            <w:r>
              <w:rPr>
                <w:b/>
                <w:spacing w:val="-2"/>
                <w:sz w:val="24"/>
              </w:rPr>
              <w:t>Management</w:t>
            </w:r>
          </w:p>
        </w:tc>
        <w:tc>
          <w:tcPr>
            <w:tcW w:w="2334" w:type="dxa"/>
          </w:tcPr>
          <w:p w14:paraId="52F35E63" w14:textId="77777777" w:rsidR="00661B73" w:rsidRDefault="00661B73" w:rsidP="00B76D18">
            <w:pPr>
              <w:pStyle w:val="TableParagraph"/>
              <w:spacing w:before="2" w:line="276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public </w:t>
            </w:r>
            <w:r>
              <w:rPr>
                <w:spacing w:val="-2"/>
                <w:sz w:val="24"/>
              </w:rPr>
              <w:t>funds</w:t>
            </w:r>
          </w:p>
          <w:p w14:paraId="5D78DBA6" w14:textId="77777777" w:rsidR="00661B73" w:rsidRDefault="00661B73" w:rsidP="00B76D18">
            <w:pPr>
              <w:pStyle w:val="TableParagraph"/>
              <w:spacing w:before="200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assets</w:t>
            </w:r>
          </w:p>
          <w:p w14:paraId="008F476D" w14:textId="77777777" w:rsidR="00661B73" w:rsidRDefault="00661B73" w:rsidP="00B76D18">
            <w:pPr>
              <w:pStyle w:val="TableParagraph"/>
              <w:spacing w:before="243" w:line="276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Compliance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>law</w:t>
            </w:r>
          </w:p>
        </w:tc>
        <w:tc>
          <w:tcPr>
            <w:tcW w:w="7659" w:type="dxa"/>
          </w:tcPr>
          <w:p w14:paraId="13B3C517" w14:textId="77777777" w:rsidR="00661B73" w:rsidRDefault="00661B73" w:rsidP="00B76D18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"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Asset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purchase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disposed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ensure sufficient cover</w:t>
            </w:r>
          </w:p>
          <w:p w14:paraId="729CC870" w14:textId="77777777" w:rsidR="00661B73" w:rsidRDefault="00661B73" w:rsidP="00B76D18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5" w:line="293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insurance cover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Council</w:t>
            </w:r>
          </w:p>
          <w:p w14:paraId="03C2682A" w14:textId="77777777" w:rsidR="00661B73" w:rsidRDefault="00661B73" w:rsidP="00B76D18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293" w:lineRule="exact"/>
              <w:ind w:left="824" w:hanging="360"/>
              <w:rPr>
                <w:sz w:val="24"/>
              </w:rPr>
            </w:pPr>
            <w:r>
              <w:rPr>
                <w:sz w:val="24"/>
              </w:rPr>
              <w:t>Statutory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liability,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  <w:r>
              <w:rPr>
                <w:spacing w:val="-2"/>
                <w:sz w:val="24"/>
              </w:rPr>
              <w:t xml:space="preserve"> liability</w:t>
            </w:r>
          </w:p>
          <w:p w14:paraId="5422CBAE" w14:textId="77777777" w:rsidR="00661B73" w:rsidRDefault="00661B73" w:rsidP="00B76D18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" w:line="237" w:lineRule="auto"/>
              <w:ind w:right="361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non-financial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reviewed by Parish Council and Internal Auditor</w:t>
            </w:r>
          </w:p>
        </w:tc>
        <w:tc>
          <w:tcPr>
            <w:tcW w:w="1556" w:type="dxa"/>
          </w:tcPr>
          <w:p w14:paraId="55ECA36F" w14:textId="77777777" w:rsidR="00661B73" w:rsidRDefault="00661B73" w:rsidP="00B76D18">
            <w:pPr>
              <w:pStyle w:val="TableParagraph"/>
              <w:rPr>
                <w:sz w:val="24"/>
              </w:rPr>
            </w:pPr>
          </w:p>
        </w:tc>
      </w:tr>
    </w:tbl>
    <w:p w14:paraId="1CBEAAA8" w14:textId="77777777" w:rsidR="00661B73" w:rsidRDefault="00661B73" w:rsidP="00661B73">
      <w:pPr>
        <w:rPr>
          <w:sz w:val="24"/>
        </w:rPr>
        <w:sectPr w:rsidR="00661B73" w:rsidSect="00661B73">
          <w:footerReference w:type="default" r:id="rId9"/>
          <w:pgSz w:w="16840" w:h="11910" w:orient="landscape"/>
          <w:pgMar w:top="260" w:right="820" w:bottom="1180" w:left="2300" w:header="0" w:footer="988" w:gutter="0"/>
          <w:cols w:space="720"/>
        </w:sectPr>
      </w:pPr>
    </w:p>
    <w:p w14:paraId="59A5B8AF" w14:textId="77777777" w:rsidR="00661B73" w:rsidRDefault="00661B73" w:rsidP="00661B73">
      <w:pPr>
        <w:rPr>
          <w:b/>
          <w:i/>
          <w:sz w:val="20"/>
        </w:rPr>
      </w:pPr>
    </w:p>
    <w:p w14:paraId="45AB009E" w14:textId="77777777" w:rsidR="00661B73" w:rsidRDefault="00661B73" w:rsidP="00661B73">
      <w:pPr>
        <w:spacing w:before="35"/>
        <w:rPr>
          <w:b/>
          <w:i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832"/>
        <w:gridCol w:w="3548"/>
        <w:gridCol w:w="2832"/>
      </w:tblGrid>
      <w:tr w:rsidR="00661B73" w14:paraId="5691B4A9" w14:textId="77777777" w:rsidTr="00B76D18">
        <w:trPr>
          <w:trHeight w:val="513"/>
        </w:trPr>
        <w:tc>
          <w:tcPr>
            <w:tcW w:w="2127" w:type="dxa"/>
          </w:tcPr>
          <w:p w14:paraId="4C438E94" w14:textId="77777777" w:rsidR="00661B73" w:rsidRDefault="00661B73" w:rsidP="00B76D18">
            <w:pPr>
              <w:pStyle w:val="TableParagraph"/>
              <w:spacing w:before="1"/>
              <w:ind w:lef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2832" w:type="dxa"/>
          </w:tcPr>
          <w:p w14:paraId="56C1B428" w14:textId="77777777" w:rsidR="00661B73" w:rsidRDefault="00661B73" w:rsidP="00B76D18">
            <w:pPr>
              <w:pStyle w:val="TableParagraph"/>
              <w:spacing w:before="1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  <w:tc>
          <w:tcPr>
            <w:tcW w:w="3548" w:type="dxa"/>
          </w:tcPr>
          <w:p w14:paraId="60294E0D" w14:textId="77777777" w:rsidR="00661B73" w:rsidRDefault="00661B73" w:rsidP="00B76D18">
            <w:pPr>
              <w:pStyle w:val="TableParagraph"/>
              <w:spacing w:before="1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Measures</w:t>
            </w:r>
          </w:p>
        </w:tc>
        <w:tc>
          <w:tcPr>
            <w:tcW w:w="2832" w:type="dxa"/>
          </w:tcPr>
          <w:p w14:paraId="2BA43BAA" w14:textId="77777777" w:rsidR="00661B73" w:rsidRDefault="00661B73" w:rsidP="00B76D18">
            <w:pPr>
              <w:pStyle w:val="TableParagraph"/>
              <w:spacing w:before="1"/>
              <w:ind w:left="8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661B73" w14:paraId="39A757AA" w14:textId="77777777" w:rsidTr="00B76D18">
        <w:trPr>
          <w:trHeight w:val="2539"/>
        </w:trPr>
        <w:tc>
          <w:tcPr>
            <w:tcW w:w="2127" w:type="dxa"/>
          </w:tcPr>
          <w:p w14:paraId="2ECC914F" w14:textId="77777777" w:rsidR="00661B73" w:rsidRDefault="00661B73" w:rsidP="00B76D18">
            <w:pPr>
              <w:pStyle w:val="TableParagraph"/>
              <w:spacing w:before="1" w:line="280" w:lineRule="auto"/>
              <w:ind w:left="480" w:firstLine="2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Budget Procedures</w:t>
            </w:r>
          </w:p>
        </w:tc>
        <w:tc>
          <w:tcPr>
            <w:tcW w:w="2832" w:type="dxa"/>
          </w:tcPr>
          <w:p w14:paraId="78EF5C56" w14:textId="77777777" w:rsidR="00661B73" w:rsidRDefault="00661B73" w:rsidP="00B76D18">
            <w:pPr>
              <w:pStyle w:val="TableParagraph"/>
              <w:tabs>
                <w:tab w:val="left" w:pos="786"/>
                <w:tab w:val="left" w:pos="1823"/>
              </w:tabs>
              <w:spacing w:before="1" w:line="280" w:lineRule="auto"/>
              <w:ind w:left="105" w:right="95"/>
              <w:rPr>
                <w:sz w:val="24"/>
              </w:rPr>
            </w:pPr>
            <w:r>
              <w:rPr>
                <w:spacing w:val="-6"/>
                <w:sz w:val="24"/>
              </w:rPr>
              <w:t>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ensure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sufficient </w:t>
            </w:r>
            <w:r>
              <w:rPr>
                <w:sz w:val="24"/>
              </w:rPr>
              <w:t>budgetary controls</w:t>
            </w:r>
          </w:p>
        </w:tc>
        <w:tc>
          <w:tcPr>
            <w:tcW w:w="3548" w:type="dxa"/>
          </w:tcPr>
          <w:p w14:paraId="11B64AE1" w14:textId="77777777" w:rsidR="00661B73" w:rsidRDefault="00661B73" w:rsidP="00B76D18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Budget adopted by Full Council each year in order that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precept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set.</w:t>
            </w:r>
          </w:p>
          <w:p w14:paraId="19634221" w14:textId="77777777" w:rsidR="00661B73" w:rsidRDefault="00661B73" w:rsidP="00B76D18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2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Regular reviews of budget and performance against budget at Committee and Full Council meetings.</w:t>
            </w:r>
          </w:p>
          <w:p w14:paraId="0FEC9BCC" w14:textId="77777777" w:rsidR="00661B73" w:rsidRDefault="00661B73" w:rsidP="00B76D18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2"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Any revised budgets recorded correctly.</w:t>
            </w:r>
          </w:p>
        </w:tc>
        <w:tc>
          <w:tcPr>
            <w:tcW w:w="2832" w:type="dxa"/>
          </w:tcPr>
          <w:p w14:paraId="0321903E" w14:textId="77777777" w:rsidR="00661B73" w:rsidRDefault="00661B73" w:rsidP="00B76D18">
            <w:pPr>
              <w:pStyle w:val="TableParagraph"/>
            </w:pPr>
          </w:p>
        </w:tc>
      </w:tr>
      <w:tr w:rsidR="00661B73" w14:paraId="52CF893A" w14:textId="77777777" w:rsidTr="00B76D18">
        <w:trPr>
          <w:trHeight w:val="5349"/>
        </w:trPr>
        <w:tc>
          <w:tcPr>
            <w:tcW w:w="2127" w:type="dxa"/>
          </w:tcPr>
          <w:p w14:paraId="63DAF6FD" w14:textId="77777777" w:rsidR="00661B73" w:rsidRDefault="00661B73" w:rsidP="00B76D18">
            <w:pPr>
              <w:pStyle w:val="TableParagraph"/>
              <w:spacing w:before="1"/>
              <w:ind w:left="91" w:right="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Salaries</w:t>
            </w:r>
          </w:p>
        </w:tc>
        <w:tc>
          <w:tcPr>
            <w:tcW w:w="2832" w:type="dxa"/>
          </w:tcPr>
          <w:p w14:paraId="62423DC5" w14:textId="77777777" w:rsidR="00661B73" w:rsidRDefault="00661B73" w:rsidP="00B76D18">
            <w:pPr>
              <w:pStyle w:val="TableParagraph"/>
              <w:spacing w:before="1" w:line="276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 the law</w:t>
            </w:r>
          </w:p>
          <w:p w14:paraId="2248A40E" w14:textId="77777777" w:rsidR="00661B73" w:rsidRDefault="00661B73" w:rsidP="00B76D18">
            <w:pPr>
              <w:pStyle w:val="TableParagraph"/>
              <w:spacing w:before="201"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and PAYE contributions are </w:t>
            </w:r>
            <w:r>
              <w:rPr>
                <w:spacing w:val="-4"/>
                <w:sz w:val="24"/>
              </w:rPr>
              <w:t>paid</w:t>
            </w:r>
          </w:p>
        </w:tc>
        <w:tc>
          <w:tcPr>
            <w:tcW w:w="3548" w:type="dxa"/>
          </w:tcPr>
          <w:p w14:paraId="57CA7FBB" w14:textId="77777777" w:rsidR="00661B73" w:rsidRDefault="00661B73" w:rsidP="00B76D18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Staff salaries reviewed in line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process and agreed by Full </w:t>
            </w:r>
            <w:r>
              <w:rPr>
                <w:spacing w:val="-2"/>
                <w:sz w:val="24"/>
              </w:rPr>
              <w:t>Council.</w:t>
            </w:r>
          </w:p>
          <w:p w14:paraId="0E931030" w14:textId="77777777" w:rsidR="00661B73" w:rsidRDefault="00661B73" w:rsidP="00B76D18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HMRC Basic Paye tools used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NI and PAYE payments.</w:t>
            </w:r>
          </w:p>
          <w:p w14:paraId="3AE0C074" w14:textId="77777777" w:rsidR="00661B73" w:rsidRDefault="00661B73" w:rsidP="00B76D18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2362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Yearend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employers’ </w:t>
            </w:r>
            <w:r>
              <w:rPr>
                <w:sz w:val="24"/>
              </w:rPr>
              <w:t>returns completed in line with HMRC deadlines</w:t>
            </w:r>
          </w:p>
          <w:p w14:paraId="5B43F2C3" w14:textId="77777777" w:rsidR="00661B73" w:rsidRDefault="00661B73" w:rsidP="00B76D18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1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Salary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cheques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Councillors</w:t>
            </w:r>
            <w:proofErr w:type="spellEnd"/>
          </w:p>
          <w:p w14:paraId="58C50DC3" w14:textId="77777777" w:rsidR="00661B73" w:rsidRDefault="00661B73" w:rsidP="00B76D18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251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Expenses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payments </w:t>
            </w:r>
            <w:r>
              <w:rPr>
                <w:sz w:val="24"/>
              </w:rPr>
              <w:t xml:space="preserve">approved at monthly full council meetings and cheques signed by two </w:t>
            </w:r>
            <w:proofErr w:type="spellStart"/>
            <w:r>
              <w:rPr>
                <w:spacing w:val="-2"/>
                <w:sz w:val="24"/>
              </w:rPr>
              <w:t>councillors</w:t>
            </w:r>
            <w:proofErr w:type="spellEnd"/>
          </w:p>
          <w:p w14:paraId="1AADD366" w14:textId="77777777" w:rsidR="00661B73" w:rsidRDefault="00661B73" w:rsidP="00B76D18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4" w:line="274" w:lineRule="exact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Clerks</w:t>
            </w:r>
            <w:proofErr w:type="gramEnd"/>
            <w:r>
              <w:rPr>
                <w:sz w:val="24"/>
              </w:rPr>
              <w:t xml:space="preserve"> salary approved by full council</w:t>
            </w:r>
          </w:p>
        </w:tc>
        <w:tc>
          <w:tcPr>
            <w:tcW w:w="2832" w:type="dxa"/>
          </w:tcPr>
          <w:p w14:paraId="1993B691" w14:textId="77777777" w:rsidR="00661B73" w:rsidRDefault="00661B73" w:rsidP="00B76D18">
            <w:pPr>
              <w:pStyle w:val="TableParagraph"/>
            </w:pPr>
          </w:p>
        </w:tc>
      </w:tr>
    </w:tbl>
    <w:p w14:paraId="7ED06AE1" w14:textId="77777777" w:rsidR="00661B73" w:rsidRDefault="00661B73" w:rsidP="00661B73">
      <w:pPr>
        <w:sectPr w:rsidR="00661B73" w:rsidSect="00661B73">
          <w:pgSz w:w="16840" w:h="11910" w:orient="landscape"/>
          <w:pgMar w:top="1340" w:right="820" w:bottom="1180" w:left="2300" w:header="0" w:footer="988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832"/>
        <w:gridCol w:w="3548"/>
        <w:gridCol w:w="2832"/>
      </w:tblGrid>
      <w:tr w:rsidR="00661B73" w14:paraId="0EAF8241" w14:textId="77777777" w:rsidTr="00B76D18">
        <w:trPr>
          <w:trHeight w:val="1036"/>
        </w:trPr>
        <w:tc>
          <w:tcPr>
            <w:tcW w:w="2127" w:type="dxa"/>
          </w:tcPr>
          <w:p w14:paraId="1CA140C3" w14:textId="77777777" w:rsidR="00661B73" w:rsidRDefault="00661B73" w:rsidP="00B76D18">
            <w:pPr>
              <w:pStyle w:val="TableParagraph"/>
            </w:pPr>
          </w:p>
        </w:tc>
        <w:tc>
          <w:tcPr>
            <w:tcW w:w="2832" w:type="dxa"/>
          </w:tcPr>
          <w:p w14:paraId="713E389A" w14:textId="77777777" w:rsidR="00661B73" w:rsidRDefault="00661B73" w:rsidP="00B76D18">
            <w:pPr>
              <w:pStyle w:val="TableParagraph"/>
            </w:pPr>
          </w:p>
        </w:tc>
        <w:tc>
          <w:tcPr>
            <w:tcW w:w="3548" w:type="dxa"/>
          </w:tcPr>
          <w:p w14:paraId="7B0E5BE3" w14:textId="77777777" w:rsidR="00661B73" w:rsidRDefault="00661B73" w:rsidP="00B76D18">
            <w:pPr>
              <w:pStyle w:val="TableParagraph"/>
            </w:pPr>
          </w:p>
        </w:tc>
        <w:tc>
          <w:tcPr>
            <w:tcW w:w="2832" w:type="dxa"/>
          </w:tcPr>
          <w:p w14:paraId="70E7FBB0" w14:textId="77777777" w:rsidR="00661B73" w:rsidRDefault="00661B73" w:rsidP="00B76D18">
            <w:pPr>
              <w:pStyle w:val="TableParagraph"/>
            </w:pPr>
          </w:p>
        </w:tc>
      </w:tr>
      <w:tr w:rsidR="00661B73" w14:paraId="0FF2A094" w14:textId="77777777" w:rsidTr="00B76D18">
        <w:trPr>
          <w:trHeight w:val="518"/>
        </w:trPr>
        <w:tc>
          <w:tcPr>
            <w:tcW w:w="2127" w:type="dxa"/>
          </w:tcPr>
          <w:p w14:paraId="7E24C011" w14:textId="77777777" w:rsidR="00661B73" w:rsidRDefault="00661B73" w:rsidP="00B76D18">
            <w:pPr>
              <w:pStyle w:val="TableParagraph"/>
              <w:spacing w:before="1"/>
              <w:ind w:lef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2832" w:type="dxa"/>
          </w:tcPr>
          <w:p w14:paraId="62E93ED0" w14:textId="77777777" w:rsidR="00661B73" w:rsidRDefault="00661B73" w:rsidP="00B76D18">
            <w:pPr>
              <w:pStyle w:val="TableParagraph"/>
              <w:spacing w:before="1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  <w:tc>
          <w:tcPr>
            <w:tcW w:w="3548" w:type="dxa"/>
          </w:tcPr>
          <w:p w14:paraId="291BAE78" w14:textId="77777777" w:rsidR="00661B73" w:rsidRDefault="00661B73" w:rsidP="00B76D18">
            <w:pPr>
              <w:pStyle w:val="TableParagraph"/>
              <w:spacing w:before="1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Measures</w:t>
            </w:r>
          </w:p>
        </w:tc>
        <w:tc>
          <w:tcPr>
            <w:tcW w:w="2832" w:type="dxa"/>
          </w:tcPr>
          <w:p w14:paraId="26010391" w14:textId="77777777" w:rsidR="00661B73" w:rsidRDefault="00661B73" w:rsidP="00B76D18">
            <w:pPr>
              <w:pStyle w:val="TableParagraph"/>
              <w:spacing w:before="1"/>
              <w:ind w:left="8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661B73" w14:paraId="7FC99675" w14:textId="77777777" w:rsidTr="00B76D18">
        <w:trPr>
          <w:trHeight w:val="2534"/>
        </w:trPr>
        <w:tc>
          <w:tcPr>
            <w:tcW w:w="2127" w:type="dxa"/>
          </w:tcPr>
          <w:p w14:paraId="6A070B81" w14:textId="77777777" w:rsidR="00661B73" w:rsidRDefault="00661B73" w:rsidP="00B76D18">
            <w:pPr>
              <w:pStyle w:val="TableParagraph"/>
              <w:spacing w:before="1"/>
              <w:ind w:left="91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VAT</w:t>
            </w:r>
          </w:p>
        </w:tc>
        <w:tc>
          <w:tcPr>
            <w:tcW w:w="2832" w:type="dxa"/>
          </w:tcPr>
          <w:p w14:paraId="2B51477B" w14:textId="77777777" w:rsidR="00661B73" w:rsidRDefault="00661B73" w:rsidP="00B76D18">
            <w:pPr>
              <w:pStyle w:val="TableParagraph"/>
              <w:spacing w:before="1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 HMRC rules</w:t>
            </w:r>
          </w:p>
          <w:p w14:paraId="682FF792" w14:textId="77777777" w:rsidR="00661B73" w:rsidRDefault="00661B73" w:rsidP="00B76D18">
            <w:pPr>
              <w:pStyle w:val="TableParagraph"/>
              <w:spacing w:before="201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To ensure correct amounts are reclaimed</w:t>
            </w:r>
          </w:p>
        </w:tc>
        <w:tc>
          <w:tcPr>
            <w:tcW w:w="3548" w:type="dxa"/>
          </w:tcPr>
          <w:p w14:paraId="13399D98" w14:textId="77777777" w:rsidR="00661B73" w:rsidRDefault="00661B73" w:rsidP="00B76D18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All invoices for payment checked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>VAT</w:t>
            </w:r>
          </w:p>
          <w:p w14:paraId="245F85DF" w14:textId="77777777" w:rsidR="00661B73" w:rsidRDefault="00661B73" w:rsidP="00B76D18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7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All VAT elements recorded separately on electronic finance system</w:t>
            </w:r>
          </w:p>
          <w:p w14:paraId="7F9F7195" w14:textId="77777777" w:rsidR="00661B73" w:rsidRDefault="00661B73" w:rsidP="00B76D18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8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VAT returns completed at 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annually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checked</w:t>
            </w:r>
          </w:p>
          <w:p w14:paraId="22D55C77" w14:textId="77777777" w:rsidR="00661B73" w:rsidRDefault="00661B73" w:rsidP="00B76D18">
            <w:pPr>
              <w:pStyle w:val="TableParagraph"/>
              <w:spacing w:before="3" w:line="257" w:lineRule="exact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Auditor.</w:t>
            </w:r>
          </w:p>
        </w:tc>
        <w:tc>
          <w:tcPr>
            <w:tcW w:w="2832" w:type="dxa"/>
          </w:tcPr>
          <w:p w14:paraId="6E48F41B" w14:textId="77777777" w:rsidR="00661B73" w:rsidRDefault="00661B73" w:rsidP="00B76D18">
            <w:pPr>
              <w:pStyle w:val="TableParagraph"/>
            </w:pPr>
          </w:p>
        </w:tc>
      </w:tr>
    </w:tbl>
    <w:p w14:paraId="739E0102" w14:textId="77777777" w:rsidR="00661B73" w:rsidRDefault="00661B73" w:rsidP="00661B73">
      <w:pPr>
        <w:rPr>
          <w:b/>
          <w:i/>
        </w:rPr>
      </w:pPr>
    </w:p>
    <w:p w14:paraId="0F99A955" w14:textId="77777777" w:rsidR="00661B73" w:rsidRDefault="00661B73" w:rsidP="00661B73">
      <w:pPr>
        <w:spacing w:before="35"/>
        <w:rPr>
          <w:b/>
          <w:i/>
        </w:rPr>
      </w:pPr>
    </w:p>
    <w:p w14:paraId="3BAE3302" w14:textId="77777777" w:rsidR="00661B73" w:rsidRPr="00661B73" w:rsidRDefault="00661B73" w:rsidP="00661B73">
      <w:pPr>
        <w:spacing w:line="242" w:lineRule="auto"/>
        <w:ind w:left="100" w:right="6676"/>
        <w:rPr>
          <w:sz w:val="24"/>
          <w:szCs w:val="24"/>
        </w:rPr>
      </w:pPr>
      <w:r w:rsidRPr="00661B73">
        <w:rPr>
          <w:sz w:val="24"/>
          <w:szCs w:val="24"/>
        </w:rPr>
        <w:t xml:space="preserve">Adopted: </w:t>
      </w:r>
      <w:r w:rsidRPr="00661B73">
        <w:rPr>
          <w:b/>
          <w:bCs/>
          <w:sz w:val="24"/>
          <w:szCs w:val="24"/>
        </w:rPr>
        <w:t>May 2015</w:t>
      </w:r>
    </w:p>
    <w:p w14:paraId="24E79E6F" w14:textId="77777777" w:rsidR="00661B73" w:rsidRPr="00661B73" w:rsidRDefault="00661B73" w:rsidP="00661B73">
      <w:pPr>
        <w:spacing w:line="271" w:lineRule="exact"/>
        <w:ind w:left="100"/>
        <w:rPr>
          <w:sz w:val="24"/>
          <w:szCs w:val="24"/>
        </w:rPr>
      </w:pPr>
      <w:r w:rsidRPr="00661B73">
        <w:rPr>
          <w:sz w:val="24"/>
          <w:szCs w:val="24"/>
        </w:rPr>
        <w:t xml:space="preserve">Last Reviewed and Agreed: </w:t>
      </w:r>
      <w:r w:rsidRPr="00661B73">
        <w:rPr>
          <w:b/>
          <w:bCs/>
          <w:sz w:val="24"/>
          <w:szCs w:val="24"/>
        </w:rPr>
        <w:t>May 2024</w:t>
      </w:r>
      <w:r w:rsidRPr="00661B73">
        <w:rPr>
          <w:rFonts w:ascii="Calibri" w:hAnsi="Calibri" w:cs="Calibri"/>
          <w:b/>
          <w:i/>
          <w:iCs/>
          <w:sz w:val="24"/>
          <w:szCs w:val="24"/>
          <w:lang w:eastAsia="en-GB"/>
        </w:rPr>
        <w:t xml:space="preserve"> </w:t>
      </w:r>
      <w:r w:rsidRPr="00661B73">
        <w:rPr>
          <w:rFonts w:ascii="Calibri" w:hAnsi="Calibri" w:cs="Calibri"/>
          <w:b/>
          <w:sz w:val="24"/>
          <w:szCs w:val="24"/>
          <w:lang w:eastAsia="en-GB"/>
        </w:rPr>
        <w:t>Minutes Reference: APCM/26/12</w:t>
      </w:r>
      <w:r w:rsidRPr="00661B73">
        <w:rPr>
          <w:rFonts w:ascii="Calibri" w:hAnsi="Calibri" w:cs="Calibri"/>
          <w:b/>
          <w:i/>
          <w:iCs/>
          <w:sz w:val="24"/>
          <w:szCs w:val="24"/>
          <w:lang w:eastAsia="en-GB"/>
        </w:rPr>
        <w:t xml:space="preserve">    </w:t>
      </w:r>
    </w:p>
    <w:p w14:paraId="64B5BF78" w14:textId="77777777" w:rsidR="00661B73" w:rsidRPr="00661B73" w:rsidRDefault="00661B73" w:rsidP="00661B73">
      <w:pPr>
        <w:spacing w:line="271" w:lineRule="exact"/>
        <w:ind w:left="100"/>
        <w:rPr>
          <w:b/>
          <w:bCs/>
          <w:sz w:val="24"/>
          <w:szCs w:val="24"/>
        </w:rPr>
      </w:pPr>
      <w:r w:rsidRPr="00661B73">
        <w:rPr>
          <w:sz w:val="24"/>
          <w:szCs w:val="24"/>
        </w:rPr>
        <w:t xml:space="preserve">Next Review: </w:t>
      </w:r>
      <w:r w:rsidRPr="00661B73">
        <w:rPr>
          <w:b/>
          <w:bCs/>
          <w:sz w:val="24"/>
          <w:szCs w:val="24"/>
        </w:rPr>
        <w:t>May 2025</w:t>
      </w:r>
    </w:p>
    <w:p w14:paraId="5043BD3B" w14:textId="77777777" w:rsidR="002D5C9F" w:rsidRDefault="002D5C9F"/>
    <w:sectPr w:rsidR="002D5C9F" w:rsidSect="00661B73">
      <w:pgSz w:w="16840" w:h="11907" w:orient="landscape" w:code="9"/>
      <w:pgMar w:top="720" w:right="720" w:bottom="720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9205B" w14:textId="77777777" w:rsidR="00661B73" w:rsidRDefault="00661B73" w:rsidP="00661B73">
      <w:r>
        <w:separator/>
      </w:r>
    </w:p>
  </w:endnote>
  <w:endnote w:type="continuationSeparator" w:id="0">
    <w:p w14:paraId="662E5FCC" w14:textId="77777777" w:rsidR="00661B73" w:rsidRDefault="00661B73" w:rsidP="0066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 Alt">
    <w:altName w:val="Book Antiqu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EAD74" w14:textId="77777777" w:rsidR="00661B73" w:rsidRDefault="00661B73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E88C567" wp14:editId="6009FAB3">
              <wp:simplePos x="0" y="0"/>
              <wp:positionH relativeFrom="page">
                <wp:posOffset>896416</wp:posOffset>
              </wp:positionH>
              <wp:positionV relativeFrom="page">
                <wp:posOffset>6754062</wp:posOffset>
              </wp:positionV>
              <wp:extent cx="8902700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027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02700" h="6350">
                            <a:moveTo>
                              <a:pt x="8902573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8902573" y="6096"/>
                            </a:lnTo>
                            <a:lnTo>
                              <a:pt x="8902573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E58D72" id="Graphic 5" o:spid="_x0000_s1026" style="position:absolute;margin-left:70.6pt;margin-top:531.8pt;width:701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02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" path="m8902573,l,,,6096r8902573,l8902573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9E38FA6" wp14:editId="2A0ABF5A">
              <wp:simplePos x="0" y="0"/>
              <wp:positionH relativeFrom="page">
                <wp:posOffset>876604</wp:posOffset>
              </wp:positionH>
              <wp:positionV relativeFrom="page">
                <wp:posOffset>6788607</wp:posOffset>
              </wp:positionV>
              <wp:extent cx="64135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C24ADB" w14:textId="77777777" w:rsidR="00661B73" w:rsidRDefault="00661B7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38FA6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69pt;margin-top:534.55pt;width:50.5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" filled="f" stroked="f">
              <v:textbox inset="0,0,0,0">
                <w:txbxContent>
                  <w:p w14:paraId="76C24ADB" w14:textId="77777777" w:rsidR="00661B73" w:rsidRDefault="00661B7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3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7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14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D344A" w14:textId="77777777" w:rsidR="00661B73" w:rsidRDefault="00661B73" w:rsidP="00661B73">
      <w:r>
        <w:separator/>
      </w:r>
    </w:p>
  </w:footnote>
  <w:footnote w:type="continuationSeparator" w:id="0">
    <w:p w14:paraId="22C922EE" w14:textId="77777777" w:rsidR="00661B73" w:rsidRDefault="00661B73" w:rsidP="0066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5FFB"/>
    <w:multiLevelType w:val="hybridMultilevel"/>
    <w:tmpl w:val="E45EA4DC"/>
    <w:lvl w:ilvl="0" w:tplc="393403B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79E32A8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2" w:tplc="C7CC79BC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3" w:tplc="9EF22E04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4" w:tplc="D77C540A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5" w:tplc="99D89134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6" w:tplc="14929C88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7" w:tplc="82AA48B2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8" w:tplc="6D362D00">
      <w:numFmt w:val="bullet"/>
      <w:lvlText w:val="•"/>
      <w:lvlJc w:val="left"/>
      <w:pPr>
        <w:ind w:left="299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235804"/>
    <w:multiLevelType w:val="hybridMultilevel"/>
    <w:tmpl w:val="CF3CBBD0"/>
    <w:lvl w:ilvl="0" w:tplc="ADE836E6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0CFA14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2" w:tplc="8F82DC9E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3" w:tplc="3B16490A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4" w:tplc="53E4D5FE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5" w:tplc="0954390E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6" w:tplc="56601F10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7" w:tplc="EA125270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8" w:tplc="1040E4D4">
      <w:numFmt w:val="bullet"/>
      <w:lvlText w:val="•"/>
      <w:lvlJc w:val="left"/>
      <w:pPr>
        <w:ind w:left="299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B2C0AF8"/>
    <w:multiLevelType w:val="hybridMultilevel"/>
    <w:tmpl w:val="FFA2784A"/>
    <w:lvl w:ilvl="0" w:tplc="27487B3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D60F98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2" w:tplc="8BE2BE48">
      <w:numFmt w:val="bullet"/>
      <w:lvlText w:val="•"/>
      <w:lvlJc w:val="left"/>
      <w:pPr>
        <w:ind w:left="2185" w:hanging="361"/>
      </w:pPr>
      <w:rPr>
        <w:rFonts w:hint="default"/>
        <w:lang w:val="en-US" w:eastAsia="en-US" w:bidi="ar-SA"/>
      </w:rPr>
    </w:lvl>
    <w:lvl w:ilvl="3" w:tplc="5948A096">
      <w:numFmt w:val="bullet"/>
      <w:lvlText w:val="•"/>
      <w:lvlJc w:val="left"/>
      <w:pPr>
        <w:ind w:left="2868" w:hanging="361"/>
      </w:pPr>
      <w:rPr>
        <w:rFonts w:hint="default"/>
        <w:lang w:val="en-US" w:eastAsia="en-US" w:bidi="ar-SA"/>
      </w:rPr>
    </w:lvl>
    <w:lvl w:ilvl="4" w:tplc="31B8BCC4">
      <w:numFmt w:val="bullet"/>
      <w:lvlText w:val="•"/>
      <w:lvlJc w:val="left"/>
      <w:pPr>
        <w:ind w:left="3551" w:hanging="361"/>
      </w:pPr>
      <w:rPr>
        <w:rFonts w:hint="default"/>
        <w:lang w:val="en-US" w:eastAsia="en-US" w:bidi="ar-SA"/>
      </w:rPr>
    </w:lvl>
    <w:lvl w:ilvl="5" w:tplc="4DEA6C22">
      <w:numFmt w:val="bullet"/>
      <w:lvlText w:val="•"/>
      <w:lvlJc w:val="left"/>
      <w:pPr>
        <w:ind w:left="4234" w:hanging="361"/>
      </w:pPr>
      <w:rPr>
        <w:rFonts w:hint="default"/>
        <w:lang w:val="en-US" w:eastAsia="en-US" w:bidi="ar-SA"/>
      </w:rPr>
    </w:lvl>
    <w:lvl w:ilvl="6" w:tplc="CA8E1E00">
      <w:numFmt w:val="bullet"/>
      <w:lvlText w:val="•"/>
      <w:lvlJc w:val="left"/>
      <w:pPr>
        <w:ind w:left="4917" w:hanging="361"/>
      </w:pPr>
      <w:rPr>
        <w:rFonts w:hint="default"/>
        <w:lang w:val="en-US" w:eastAsia="en-US" w:bidi="ar-SA"/>
      </w:rPr>
    </w:lvl>
    <w:lvl w:ilvl="7" w:tplc="291A5948"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ar-SA"/>
      </w:rPr>
    </w:lvl>
    <w:lvl w:ilvl="8" w:tplc="A69C358E">
      <w:numFmt w:val="bullet"/>
      <w:lvlText w:val="•"/>
      <w:lvlJc w:val="left"/>
      <w:pPr>
        <w:ind w:left="628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C3C0DDA"/>
    <w:multiLevelType w:val="hybridMultilevel"/>
    <w:tmpl w:val="0D8290DA"/>
    <w:lvl w:ilvl="0" w:tplc="7EA4C87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A2C0C8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2" w:tplc="4B9283C2">
      <w:numFmt w:val="bullet"/>
      <w:lvlText w:val="•"/>
      <w:lvlJc w:val="left"/>
      <w:pPr>
        <w:ind w:left="2185" w:hanging="361"/>
      </w:pPr>
      <w:rPr>
        <w:rFonts w:hint="default"/>
        <w:lang w:val="en-US" w:eastAsia="en-US" w:bidi="ar-SA"/>
      </w:rPr>
    </w:lvl>
    <w:lvl w:ilvl="3" w:tplc="10782268">
      <w:numFmt w:val="bullet"/>
      <w:lvlText w:val="•"/>
      <w:lvlJc w:val="left"/>
      <w:pPr>
        <w:ind w:left="2868" w:hanging="361"/>
      </w:pPr>
      <w:rPr>
        <w:rFonts w:hint="default"/>
        <w:lang w:val="en-US" w:eastAsia="en-US" w:bidi="ar-SA"/>
      </w:rPr>
    </w:lvl>
    <w:lvl w:ilvl="4" w:tplc="3704DC94">
      <w:numFmt w:val="bullet"/>
      <w:lvlText w:val="•"/>
      <w:lvlJc w:val="left"/>
      <w:pPr>
        <w:ind w:left="3551" w:hanging="361"/>
      </w:pPr>
      <w:rPr>
        <w:rFonts w:hint="default"/>
        <w:lang w:val="en-US" w:eastAsia="en-US" w:bidi="ar-SA"/>
      </w:rPr>
    </w:lvl>
    <w:lvl w:ilvl="5" w:tplc="C0FC3BD4">
      <w:numFmt w:val="bullet"/>
      <w:lvlText w:val="•"/>
      <w:lvlJc w:val="left"/>
      <w:pPr>
        <w:ind w:left="4234" w:hanging="361"/>
      </w:pPr>
      <w:rPr>
        <w:rFonts w:hint="default"/>
        <w:lang w:val="en-US" w:eastAsia="en-US" w:bidi="ar-SA"/>
      </w:rPr>
    </w:lvl>
    <w:lvl w:ilvl="6" w:tplc="C052AC56">
      <w:numFmt w:val="bullet"/>
      <w:lvlText w:val="•"/>
      <w:lvlJc w:val="left"/>
      <w:pPr>
        <w:ind w:left="4917" w:hanging="361"/>
      </w:pPr>
      <w:rPr>
        <w:rFonts w:hint="default"/>
        <w:lang w:val="en-US" w:eastAsia="en-US" w:bidi="ar-SA"/>
      </w:rPr>
    </w:lvl>
    <w:lvl w:ilvl="7" w:tplc="EEC82F9A"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ar-SA"/>
      </w:rPr>
    </w:lvl>
    <w:lvl w:ilvl="8" w:tplc="907413D0">
      <w:numFmt w:val="bullet"/>
      <w:lvlText w:val="•"/>
      <w:lvlJc w:val="left"/>
      <w:pPr>
        <w:ind w:left="628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F7F3DFA"/>
    <w:multiLevelType w:val="hybridMultilevel"/>
    <w:tmpl w:val="CB64794A"/>
    <w:lvl w:ilvl="0" w:tplc="82CE7CA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3E3DF2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2" w:tplc="EFF671FC">
      <w:numFmt w:val="bullet"/>
      <w:lvlText w:val="•"/>
      <w:lvlJc w:val="left"/>
      <w:pPr>
        <w:ind w:left="2185" w:hanging="361"/>
      </w:pPr>
      <w:rPr>
        <w:rFonts w:hint="default"/>
        <w:lang w:val="en-US" w:eastAsia="en-US" w:bidi="ar-SA"/>
      </w:rPr>
    </w:lvl>
    <w:lvl w:ilvl="3" w:tplc="41D4F4BE">
      <w:numFmt w:val="bullet"/>
      <w:lvlText w:val="•"/>
      <w:lvlJc w:val="left"/>
      <w:pPr>
        <w:ind w:left="2868" w:hanging="361"/>
      </w:pPr>
      <w:rPr>
        <w:rFonts w:hint="default"/>
        <w:lang w:val="en-US" w:eastAsia="en-US" w:bidi="ar-SA"/>
      </w:rPr>
    </w:lvl>
    <w:lvl w:ilvl="4" w:tplc="BBCE88D8">
      <w:numFmt w:val="bullet"/>
      <w:lvlText w:val="•"/>
      <w:lvlJc w:val="left"/>
      <w:pPr>
        <w:ind w:left="3551" w:hanging="361"/>
      </w:pPr>
      <w:rPr>
        <w:rFonts w:hint="default"/>
        <w:lang w:val="en-US" w:eastAsia="en-US" w:bidi="ar-SA"/>
      </w:rPr>
    </w:lvl>
    <w:lvl w:ilvl="5" w:tplc="4A366806">
      <w:numFmt w:val="bullet"/>
      <w:lvlText w:val="•"/>
      <w:lvlJc w:val="left"/>
      <w:pPr>
        <w:ind w:left="4234" w:hanging="361"/>
      </w:pPr>
      <w:rPr>
        <w:rFonts w:hint="default"/>
        <w:lang w:val="en-US" w:eastAsia="en-US" w:bidi="ar-SA"/>
      </w:rPr>
    </w:lvl>
    <w:lvl w:ilvl="6" w:tplc="0CEC2590">
      <w:numFmt w:val="bullet"/>
      <w:lvlText w:val="•"/>
      <w:lvlJc w:val="left"/>
      <w:pPr>
        <w:ind w:left="4917" w:hanging="361"/>
      </w:pPr>
      <w:rPr>
        <w:rFonts w:hint="default"/>
        <w:lang w:val="en-US" w:eastAsia="en-US" w:bidi="ar-SA"/>
      </w:rPr>
    </w:lvl>
    <w:lvl w:ilvl="7" w:tplc="6D6656F4"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ar-SA"/>
      </w:rPr>
    </w:lvl>
    <w:lvl w:ilvl="8" w:tplc="4A540E4A">
      <w:numFmt w:val="bullet"/>
      <w:lvlText w:val="•"/>
      <w:lvlJc w:val="left"/>
      <w:pPr>
        <w:ind w:left="628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A1A7D4A"/>
    <w:multiLevelType w:val="hybridMultilevel"/>
    <w:tmpl w:val="8402BA30"/>
    <w:lvl w:ilvl="0" w:tplc="6836564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32DE2E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2" w:tplc="3DAA2470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3" w:tplc="1ECCD97A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4" w:tplc="99361AC8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5" w:tplc="E69A3BB8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6" w:tplc="65C832E6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7" w:tplc="0400CC7A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8" w:tplc="EE0CC36C">
      <w:numFmt w:val="bullet"/>
      <w:lvlText w:val="•"/>
      <w:lvlJc w:val="left"/>
      <w:pPr>
        <w:ind w:left="299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5B551EF"/>
    <w:multiLevelType w:val="hybridMultilevel"/>
    <w:tmpl w:val="26B2CCC2"/>
    <w:lvl w:ilvl="0" w:tplc="E5C6969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820E16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2" w:tplc="A19084B2">
      <w:numFmt w:val="bullet"/>
      <w:lvlText w:val="•"/>
      <w:lvlJc w:val="left"/>
      <w:pPr>
        <w:ind w:left="2185" w:hanging="361"/>
      </w:pPr>
      <w:rPr>
        <w:rFonts w:hint="default"/>
        <w:lang w:val="en-US" w:eastAsia="en-US" w:bidi="ar-SA"/>
      </w:rPr>
    </w:lvl>
    <w:lvl w:ilvl="3" w:tplc="031A6EA0">
      <w:numFmt w:val="bullet"/>
      <w:lvlText w:val="•"/>
      <w:lvlJc w:val="left"/>
      <w:pPr>
        <w:ind w:left="2868" w:hanging="361"/>
      </w:pPr>
      <w:rPr>
        <w:rFonts w:hint="default"/>
        <w:lang w:val="en-US" w:eastAsia="en-US" w:bidi="ar-SA"/>
      </w:rPr>
    </w:lvl>
    <w:lvl w:ilvl="4" w:tplc="8530146A">
      <w:numFmt w:val="bullet"/>
      <w:lvlText w:val="•"/>
      <w:lvlJc w:val="left"/>
      <w:pPr>
        <w:ind w:left="3551" w:hanging="361"/>
      </w:pPr>
      <w:rPr>
        <w:rFonts w:hint="default"/>
        <w:lang w:val="en-US" w:eastAsia="en-US" w:bidi="ar-SA"/>
      </w:rPr>
    </w:lvl>
    <w:lvl w:ilvl="5" w:tplc="9F2E107A">
      <w:numFmt w:val="bullet"/>
      <w:lvlText w:val="•"/>
      <w:lvlJc w:val="left"/>
      <w:pPr>
        <w:ind w:left="4234" w:hanging="361"/>
      </w:pPr>
      <w:rPr>
        <w:rFonts w:hint="default"/>
        <w:lang w:val="en-US" w:eastAsia="en-US" w:bidi="ar-SA"/>
      </w:rPr>
    </w:lvl>
    <w:lvl w:ilvl="6" w:tplc="5950EAFC">
      <w:numFmt w:val="bullet"/>
      <w:lvlText w:val="•"/>
      <w:lvlJc w:val="left"/>
      <w:pPr>
        <w:ind w:left="4917" w:hanging="361"/>
      </w:pPr>
      <w:rPr>
        <w:rFonts w:hint="default"/>
        <w:lang w:val="en-US" w:eastAsia="en-US" w:bidi="ar-SA"/>
      </w:rPr>
    </w:lvl>
    <w:lvl w:ilvl="7" w:tplc="46A0C94A"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ar-SA"/>
      </w:rPr>
    </w:lvl>
    <w:lvl w:ilvl="8" w:tplc="CFF2273A">
      <w:numFmt w:val="bullet"/>
      <w:lvlText w:val="•"/>
      <w:lvlJc w:val="left"/>
      <w:pPr>
        <w:ind w:left="628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DBD576B"/>
    <w:multiLevelType w:val="hybridMultilevel"/>
    <w:tmpl w:val="D2BE5E54"/>
    <w:lvl w:ilvl="0" w:tplc="14C4FA0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252DD5C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2" w:tplc="B5F04404">
      <w:numFmt w:val="bullet"/>
      <w:lvlText w:val="•"/>
      <w:lvlJc w:val="left"/>
      <w:pPr>
        <w:ind w:left="2185" w:hanging="361"/>
      </w:pPr>
      <w:rPr>
        <w:rFonts w:hint="default"/>
        <w:lang w:val="en-US" w:eastAsia="en-US" w:bidi="ar-SA"/>
      </w:rPr>
    </w:lvl>
    <w:lvl w:ilvl="3" w:tplc="E31AE838">
      <w:numFmt w:val="bullet"/>
      <w:lvlText w:val="•"/>
      <w:lvlJc w:val="left"/>
      <w:pPr>
        <w:ind w:left="2868" w:hanging="361"/>
      </w:pPr>
      <w:rPr>
        <w:rFonts w:hint="default"/>
        <w:lang w:val="en-US" w:eastAsia="en-US" w:bidi="ar-SA"/>
      </w:rPr>
    </w:lvl>
    <w:lvl w:ilvl="4" w:tplc="4CEA1912">
      <w:numFmt w:val="bullet"/>
      <w:lvlText w:val="•"/>
      <w:lvlJc w:val="left"/>
      <w:pPr>
        <w:ind w:left="3551" w:hanging="361"/>
      </w:pPr>
      <w:rPr>
        <w:rFonts w:hint="default"/>
        <w:lang w:val="en-US" w:eastAsia="en-US" w:bidi="ar-SA"/>
      </w:rPr>
    </w:lvl>
    <w:lvl w:ilvl="5" w:tplc="39DE5A94">
      <w:numFmt w:val="bullet"/>
      <w:lvlText w:val="•"/>
      <w:lvlJc w:val="left"/>
      <w:pPr>
        <w:ind w:left="4234" w:hanging="361"/>
      </w:pPr>
      <w:rPr>
        <w:rFonts w:hint="default"/>
        <w:lang w:val="en-US" w:eastAsia="en-US" w:bidi="ar-SA"/>
      </w:rPr>
    </w:lvl>
    <w:lvl w:ilvl="6" w:tplc="7BA0259A">
      <w:numFmt w:val="bullet"/>
      <w:lvlText w:val="•"/>
      <w:lvlJc w:val="left"/>
      <w:pPr>
        <w:ind w:left="4917" w:hanging="361"/>
      </w:pPr>
      <w:rPr>
        <w:rFonts w:hint="default"/>
        <w:lang w:val="en-US" w:eastAsia="en-US" w:bidi="ar-SA"/>
      </w:rPr>
    </w:lvl>
    <w:lvl w:ilvl="7" w:tplc="0CCE84B6"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ar-SA"/>
      </w:rPr>
    </w:lvl>
    <w:lvl w:ilvl="8" w:tplc="E370EAE8">
      <w:numFmt w:val="bullet"/>
      <w:lvlText w:val="•"/>
      <w:lvlJc w:val="left"/>
      <w:pPr>
        <w:ind w:left="6283" w:hanging="361"/>
      </w:pPr>
      <w:rPr>
        <w:rFonts w:hint="default"/>
        <w:lang w:val="en-US" w:eastAsia="en-US" w:bidi="ar-SA"/>
      </w:rPr>
    </w:lvl>
  </w:abstractNum>
  <w:num w:numId="1" w16cid:durableId="1880166777">
    <w:abstractNumId w:val="0"/>
  </w:num>
  <w:num w:numId="2" w16cid:durableId="2137673130">
    <w:abstractNumId w:val="5"/>
  </w:num>
  <w:num w:numId="3" w16cid:durableId="436142734">
    <w:abstractNumId w:val="1"/>
  </w:num>
  <w:num w:numId="4" w16cid:durableId="1436902044">
    <w:abstractNumId w:val="2"/>
  </w:num>
  <w:num w:numId="5" w16cid:durableId="650988186">
    <w:abstractNumId w:val="7"/>
  </w:num>
  <w:num w:numId="6" w16cid:durableId="1674189719">
    <w:abstractNumId w:val="6"/>
  </w:num>
  <w:num w:numId="7" w16cid:durableId="97219215">
    <w:abstractNumId w:val="4"/>
  </w:num>
  <w:num w:numId="8" w16cid:durableId="1280337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73"/>
    <w:rsid w:val="001F646B"/>
    <w:rsid w:val="002D5C9F"/>
    <w:rsid w:val="004555F7"/>
    <w:rsid w:val="006502B0"/>
    <w:rsid w:val="00661B73"/>
    <w:rsid w:val="00933AA6"/>
    <w:rsid w:val="00AE630D"/>
    <w:rsid w:val="00C06934"/>
    <w:rsid w:val="00CD58CA"/>
    <w:rsid w:val="00D14572"/>
    <w:rsid w:val="00D5668D"/>
    <w:rsid w:val="00E95153"/>
    <w:rsid w:val="00F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6A31F9"/>
  <w15:chartTrackingRefBased/>
  <w15:docId w15:val="{8F5DBF3E-15DF-4B72-8BBA-7F5A38C1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B7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B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B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B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B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B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B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B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B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B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B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B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B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B73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B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B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B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B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B7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61B73"/>
    <w:rPr>
      <w:rFonts w:ascii="Calibri" w:eastAsia="Calibri" w:hAnsi="Calibri" w:cs="Calibri"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661B73"/>
    <w:rPr>
      <w:rFonts w:ascii="Calibri" w:eastAsia="Calibri" w:hAnsi="Calibri" w:cs="Calibri"/>
      <w:i/>
      <w:iCs/>
      <w:lang w:val="en-US"/>
    </w:rPr>
  </w:style>
  <w:style w:type="paragraph" w:customStyle="1" w:styleId="TableParagraph">
    <w:name w:val="Table Paragraph"/>
    <w:basedOn w:val="Normal"/>
    <w:uiPriority w:val="1"/>
    <w:qFormat/>
    <w:rsid w:val="00661B73"/>
  </w:style>
  <w:style w:type="paragraph" w:styleId="Header">
    <w:name w:val="header"/>
    <w:basedOn w:val="Normal"/>
    <w:link w:val="HeaderChar"/>
    <w:uiPriority w:val="99"/>
    <w:unhideWhenUsed/>
    <w:rsid w:val="00661B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B73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1B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B7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2025-02-06T14:37:00Z</dcterms:created>
  <dcterms:modified xsi:type="dcterms:W3CDTF">2025-02-06T14:44:00Z</dcterms:modified>
</cp:coreProperties>
</file>